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2C82" w14:textId="4A2599E4" w:rsidR="006E1A14" w:rsidRDefault="005B7713">
      <w:pPr>
        <w:rPr>
          <w:rFonts w:ascii="Century Gothic" w:hAnsi="Century Gothic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Reading Lesson: </w:t>
      </w:r>
      <w:r w:rsidR="00BD4BCF">
        <w:rPr>
          <w:rFonts w:ascii="Century Gothic" w:hAnsi="Century Gothic"/>
          <w:b/>
          <w:bCs/>
          <w:sz w:val="24"/>
          <w:szCs w:val="24"/>
          <w:lang w:val="en-US"/>
        </w:rPr>
        <w:t>Role Playing Characters to Understand Them Better</w:t>
      </w:r>
    </w:p>
    <w:p w14:paraId="1835B0CF" w14:textId="77777777" w:rsidR="005B7713" w:rsidRDefault="005B7713" w:rsidP="00402593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55719508" w14:textId="77777777" w:rsidR="005B7713" w:rsidRDefault="00BD4BCF" w:rsidP="00BD4BCF">
      <w:pPr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BD4BCF">
        <w:rPr>
          <w:rFonts w:ascii="Century Gothic" w:hAnsi="Century Gothic" w:cs="Arial"/>
          <w:sz w:val="24"/>
          <w:szCs w:val="24"/>
          <w:shd w:val="clear" w:color="auto" w:fill="FFFFFF"/>
        </w:rPr>
        <w:t xml:space="preserve">Sometimes the best way to get to know a character is to do what they do and say what they say! </w:t>
      </w:r>
    </w:p>
    <w:p w14:paraId="23237413" w14:textId="77777777" w:rsidR="005B7713" w:rsidRDefault="005B7713" w:rsidP="00BD4BCF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4676ED7D" w14:textId="016F3A7D" w:rsidR="00402593" w:rsidRDefault="00402593" w:rsidP="00BD4BCF">
      <w:pPr>
        <w:rPr>
          <w:rFonts w:ascii="Century Gothic" w:hAnsi="Century Gothic"/>
          <w:sz w:val="24"/>
          <w:szCs w:val="24"/>
          <w:lang w:val="en-US"/>
        </w:rPr>
      </w:pPr>
      <w:r w:rsidRPr="00BD4BCF">
        <w:rPr>
          <w:rFonts w:ascii="Century Gothic" w:hAnsi="Century Gothic"/>
          <w:sz w:val="24"/>
          <w:szCs w:val="24"/>
          <w:lang w:val="en-US"/>
        </w:rPr>
        <w:t xml:space="preserve">Start with this video: </w:t>
      </w:r>
      <w:hyperlink r:id="rId8" w:history="1">
        <w:r w:rsidR="00BD4BCF" w:rsidRPr="00BD4BCF">
          <w:rPr>
            <w:rStyle w:val="Hyperlink"/>
            <w:rFonts w:ascii="Century Gothic" w:hAnsi="Century Gothic"/>
            <w:sz w:val="24"/>
            <w:szCs w:val="24"/>
          </w:rPr>
          <w:t>https://youtu.be/DMAgp6RbGxY</w:t>
        </w:r>
      </w:hyperlink>
      <w:r w:rsidR="00BD4BCF" w:rsidRPr="00BD4BC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noProof/>
          <w:sz w:val="24"/>
          <w:szCs w:val="24"/>
          <w:lang w:val="en-US"/>
        </w:rPr>
        <w:t xml:space="preserve">             </w:t>
      </w:r>
    </w:p>
    <w:p w14:paraId="1230A64E" w14:textId="77777777" w:rsidR="005B7713" w:rsidRDefault="005B7713" w:rsidP="00402593">
      <w:pPr>
        <w:rPr>
          <w:rFonts w:ascii="Century Gothic" w:hAnsi="Century Gothic"/>
          <w:sz w:val="24"/>
          <w:szCs w:val="24"/>
          <w:lang w:val="en-US"/>
        </w:rPr>
      </w:pPr>
    </w:p>
    <w:p w14:paraId="37BBEFDF" w14:textId="2228CC41" w:rsidR="00402593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Your task today:</w:t>
      </w:r>
    </w:p>
    <w:p w14:paraId="23865846" w14:textId="59EFD36F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>Choose a book.</w:t>
      </w:r>
      <w:r>
        <w:rPr>
          <w:rFonts w:ascii="Century Gothic" w:hAnsi="Century Gothic"/>
          <w:sz w:val="24"/>
          <w:szCs w:val="24"/>
          <w:lang w:val="en-US"/>
        </w:rPr>
        <w:t xml:space="preserve"> It can be </w:t>
      </w:r>
      <w:r w:rsidR="006B1CFF">
        <w:rPr>
          <w:rFonts w:ascii="Century Gothic" w:hAnsi="Century Gothic"/>
          <w:i/>
          <w:iCs/>
          <w:sz w:val="24"/>
          <w:szCs w:val="24"/>
          <w:lang w:val="en-US"/>
        </w:rPr>
        <w:t xml:space="preserve">Hoot and Peep </w:t>
      </w:r>
      <w:r w:rsidR="006B1CFF">
        <w:rPr>
          <w:rFonts w:ascii="Century Gothic" w:hAnsi="Century Gothic"/>
          <w:sz w:val="24"/>
          <w:szCs w:val="24"/>
          <w:lang w:val="en-US"/>
        </w:rPr>
        <w:t xml:space="preserve">or a different book. </w:t>
      </w:r>
    </w:p>
    <w:p w14:paraId="3BE65C21" w14:textId="2A84EEBF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 xml:space="preserve">Read </w:t>
      </w:r>
      <w:r w:rsidR="006B1CFF">
        <w:rPr>
          <w:rFonts w:ascii="Century Gothic" w:hAnsi="Century Gothic"/>
          <w:b/>
          <w:bCs/>
          <w:sz w:val="24"/>
          <w:szCs w:val="24"/>
          <w:lang w:val="en-US"/>
        </w:rPr>
        <w:t xml:space="preserve">the book </w:t>
      </w:r>
      <w:r w:rsidR="006B1CFF">
        <w:rPr>
          <w:rFonts w:ascii="Century Gothic" w:hAnsi="Century Gothic"/>
          <w:sz w:val="24"/>
          <w:szCs w:val="24"/>
          <w:lang w:val="en-US"/>
        </w:rPr>
        <w:t>and look for the ways characters talk and act.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77FEB1E9" w14:textId="5A3702C4" w:rsidR="00402593" w:rsidRPr="006B1CFF" w:rsidRDefault="006B1CFF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Make puppets </w:t>
      </w:r>
      <w:r>
        <w:rPr>
          <w:rFonts w:ascii="Century Gothic" w:hAnsi="Century Gothic"/>
          <w:sz w:val="24"/>
          <w:szCs w:val="24"/>
          <w:lang w:val="en-US"/>
        </w:rPr>
        <w:t>or find objects to represent your characters</w:t>
      </w:r>
      <w:r w:rsidR="00402593" w:rsidRPr="00402593">
        <w:rPr>
          <w:rFonts w:ascii="Century Gothic" w:hAnsi="Century Gothic"/>
          <w:b/>
          <w:bCs/>
          <w:sz w:val="24"/>
          <w:szCs w:val="24"/>
          <w:lang w:val="en-US"/>
        </w:rPr>
        <w:t xml:space="preserve"> </w:t>
      </w:r>
    </w:p>
    <w:p w14:paraId="0B7211EB" w14:textId="06A7B51F" w:rsidR="006B1CFF" w:rsidRDefault="006B1CFF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Act out </w:t>
      </w:r>
      <w:r>
        <w:rPr>
          <w:rFonts w:ascii="Century Gothic" w:hAnsi="Century Gothic"/>
          <w:sz w:val="24"/>
          <w:szCs w:val="24"/>
          <w:lang w:val="en-US"/>
        </w:rPr>
        <w:t>a part of the book or make up your new story. Talk like the character talks and move the puppet just like the character moves.</w:t>
      </w:r>
    </w:p>
    <w:p w14:paraId="767F25CC" w14:textId="08C0808D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Optional: </w:t>
      </w: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>Share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6B1CFF">
        <w:rPr>
          <w:rFonts w:ascii="Century Gothic" w:hAnsi="Century Gothic"/>
          <w:sz w:val="24"/>
          <w:szCs w:val="24"/>
          <w:lang w:val="en-US"/>
        </w:rPr>
        <w:t xml:space="preserve">a video of your puppets </w:t>
      </w:r>
      <w:r>
        <w:rPr>
          <w:rFonts w:ascii="Century Gothic" w:hAnsi="Century Gothic"/>
          <w:sz w:val="24"/>
          <w:szCs w:val="24"/>
          <w:lang w:val="en-US"/>
        </w:rPr>
        <w:t>with your teacher!</w:t>
      </w:r>
    </w:p>
    <w:p w14:paraId="17AE6BCC" w14:textId="217D3EB5" w:rsidR="00402593" w:rsidRPr="00402593" w:rsidRDefault="00402593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</w:p>
    <w:p w14:paraId="30A17DE2" w14:textId="77777777" w:rsidR="00402593" w:rsidRPr="00402593" w:rsidRDefault="00402593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</w:p>
    <w:sectPr w:rsidR="00402593" w:rsidRPr="00402593" w:rsidSect="00AF6905">
      <w:pgSz w:w="12240" w:h="15840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661F"/>
    <w:multiLevelType w:val="hybridMultilevel"/>
    <w:tmpl w:val="DD42A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549B"/>
    <w:multiLevelType w:val="hybridMultilevel"/>
    <w:tmpl w:val="1C12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41FE9"/>
    <w:multiLevelType w:val="hybridMultilevel"/>
    <w:tmpl w:val="DAF81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3"/>
    <w:rsid w:val="000D5834"/>
    <w:rsid w:val="001A06BD"/>
    <w:rsid w:val="00402593"/>
    <w:rsid w:val="005B7713"/>
    <w:rsid w:val="006601DE"/>
    <w:rsid w:val="006B1CFF"/>
    <w:rsid w:val="006E1A14"/>
    <w:rsid w:val="0092173F"/>
    <w:rsid w:val="00AF6905"/>
    <w:rsid w:val="00BD4BCF"/>
    <w:rsid w:val="00D272FC"/>
    <w:rsid w:val="00D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CEFD"/>
  <w15:chartTrackingRefBased/>
  <w15:docId w15:val="{6865F6D9-7F42-4B69-8C7E-A4BABBB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MAgp6RbGx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1FEF1-75C0-4235-96E6-7D00B21E5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D9078-B4C0-4DB5-8649-0C0111059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9016-6aff-47cd-8247-d4bfe8ea2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C3D0A-1DCC-4CE7-9B02-9639300F5269}">
  <ds:schemaRefs>
    <ds:schemaRef ds:uri="http://purl.org/dc/terms/"/>
    <ds:schemaRef ds:uri="9a9f9016-6aff-47cd-8247-d4bfe8ea27c0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Emily Smith</cp:lastModifiedBy>
  <cp:revision>4</cp:revision>
  <dcterms:created xsi:type="dcterms:W3CDTF">2020-04-02T19:25:00Z</dcterms:created>
  <dcterms:modified xsi:type="dcterms:W3CDTF">2020-04-02T19:33:00Z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